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E2" w:rsidRPr="00BF34DF" w:rsidRDefault="00230725" w:rsidP="00BF3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4DF">
        <w:rPr>
          <w:rFonts w:ascii="Times New Roman" w:hAnsi="Times New Roman" w:cs="Times New Roman"/>
          <w:b/>
          <w:sz w:val="24"/>
          <w:szCs w:val="24"/>
        </w:rPr>
        <w:t>Новые функции Кадастровой палаты</w:t>
      </w:r>
    </w:p>
    <w:p w:rsidR="00230725" w:rsidRPr="00BF34DF" w:rsidRDefault="00230725" w:rsidP="008E2E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4DF">
        <w:rPr>
          <w:rFonts w:ascii="Times New Roman" w:hAnsi="Times New Roman" w:cs="Times New Roman"/>
          <w:sz w:val="24"/>
          <w:szCs w:val="24"/>
        </w:rPr>
        <w:t>В июле 2017 года были внесены изменения в устав Кадастровой палаты, которые закрепили за ведомством новые функции и предоставили возможность специалистам заниматься дополнительными видами деятельности.</w:t>
      </w:r>
    </w:p>
    <w:p w:rsidR="00230725" w:rsidRPr="00BF34DF" w:rsidRDefault="00230725" w:rsidP="008E2E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4DF">
        <w:rPr>
          <w:rFonts w:ascii="Times New Roman" w:hAnsi="Times New Roman" w:cs="Times New Roman"/>
          <w:sz w:val="24"/>
          <w:szCs w:val="24"/>
        </w:rPr>
        <w:t xml:space="preserve">Кадастровая палата предоставляет сведения, содержащиеся в реестре недвижимости, выдает сертификаты электронной подписи. С 2017 года Кадастровая палата оказывает информационные, справочные и консультационные услуги в области недвижимости, например: составление проектов </w:t>
      </w:r>
      <w:r w:rsidR="00BF34DF" w:rsidRPr="00BF34DF">
        <w:rPr>
          <w:rFonts w:ascii="Times New Roman" w:hAnsi="Times New Roman" w:cs="Times New Roman"/>
          <w:sz w:val="24"/>
          <w:szCs w:val="24"/>
        </w:rPr>
        <w:t>договоров аренды, субаренды, купли-продажи, дарения недвижимости и других видов договоров, не требующих нотариального заверения.</w:t>
      </w:r>
    </w:p>
    <w:p w:rsidR="00BF34DF" w:rsidRPr="00BF34DF" w:rsidRDefault="00BF34DF" w:rsidP="008E2E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4DF">
        <w:rPr>
          <w:rFonts w:ascii="Times New Roman" w:hAnsi="Times New Roman" w:cs="Times New Roman"/>
          <w:sz w:val="24"/>
          <w:szCs w:val="24"/>
        </w:rPr>
        <w:t>Теперь Кадастровая палата вправе осуществлять такие виды деятельности, как землеустроительные работы, подготовка землеустроительной документации, кадастровые работы в отношении объектов недвижимости государственной собственности и комплексные кадастровые работы.</w:t>
      </w:r>
      <w:r w:rsidR="008E2EB1">
        <w:rPr>
          <w:rFonts w:ascii="Times New Roman" w:hAnsi="Times New Roman" w:cs="Times New Roman"/>
          <w:sz w:val="24"/>
          <w:szCs w:val="24"/>
        </w:rPr>
        <w:t xml:space="preserve"> </w:t>
      </w:r>
      <w:r w:rsidRPr="00BF34DF">
        <w:rPr>
          <w:rFonts w:ascii="Times New Roman" w:hAnsi="Times New Roman" w:cs="Times New Roman"/>
          <w:sz w:val="24"/>
          <w:szCs w:val="24"/>
        </w:rPr>
        <w:t>Предлагая новые услуги, Кадастровая палата будет способствовать внесению в реестр недвижимости актуальных и достоверных сведений с целью улучшения земельно-имущественных отношений.</w:t>
      </w:r>
    </w:p>
    <w:p w:rsidR="00BF34DF" w:rsidRPr="00BF34DF" w:rsidRDefault="00BF34DF" w:rsidP="008E2E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34DF">
        <w:rPr>
          <w:rFonts w:ascii="Times New Roman" w:hAnsi="Times New Roman" w:cs="Times New Roman"/>
          <w:sz w:val="24"/>
          <w:szCs w:val="24"/>
        </w:rPr>
        <w:t>Новые функции Кадастровой палаты позволят повысить качество оказываемых услуг на рынке недвижимости.</w:t>
      </w:r>
    </w:p>
    <w:p w:rsidR="00BF34DF" w:rsidRPr="00BF34DF" w:rsidRDefault="00BF34DF">
      <w:pPr>
        <w:rPr>
          <w:rFonts w:ascii="Times New Roman" w:hAnsi="Times New Roman" w:cs="Times New Roman"/>
          <w:sz w:val="24"/>
          <w:szCs w:val="24"/>
        </w:rPr>
      </w:pPr>
    </w:p>
    <w:sectPr w:rsidR="00BF34DF" w:rsidRPr="00BF34DF" w:rsidSect="00CF4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725"/>
    <w:rsid w:val="00230725"/>
    <w:rsid w:val="007634DC"/>
    <w:rsid w:val="008E2EB1"/>
    <w:rsid w:val="00BF34DF"/>
    <w:rsid w:val="00C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kilmuhametova</dc:creator>
  <cp:keywords/>
  <dc:description/>
  <cp:lastModifiedBy>kilmuhametova</cp:lastModifiedBy>
  <cp:revision>4</cp:revision>
  <dcterms:created xsi:type="dcterms:W3CDTF">2018-06-25T11:23:00Z</dcterms:created>
  <dcterms:modified xsi:type="dcterms:W3CDTF">2018-06-25T11:35:00Z</dcterms:modified>
</cp:coreProperties>
</file>