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3A8" w:rsidRDefault="002923A8" w:rsidP="002923A8">
      <w:pPr>
        <w:jc w:val="both"/>
        <w:outlineLvl w:val="0"/>
        <w:rPr>
          <w:sz w:val="28"/>
          <w:szCs w:val="28"/>
        </w:rPr>
      </w:pPr>
      <w:r>
        <w:rPr>
          <w:sz w:val="28"/>
          <w:szCs w:val="28"/>
        </w:rPr>
        <w:t xml:space="preserve">                                                     Протокол № 29</w:t>
      </w:r>
    </w:p>
    <w:p w:rsidR="002923A8" w:rsidRDefault="00B465DC" w:rsidP="002923A8">
      <w:pPr>
        <w:jc w:val="center"/>
        <w:outlineLvl w:val="0"/>
        <w:rPr>
          <w:sz w:val="28"/>
          <w:szCs w:val="28"/>
        </w:rPr>
      </w:pPr>
      <w:r>
        <w:rPr>
          <w:sz w:val="28"/>
          <w:szCs w:val="28"/>
        </w:rPr>
        <w:t xml:space="preserve">Общего собрания   ветеранов </w:t>
      </w:r>
      <w:proofErr w:type="spellStart"/>
      <w:r>
        <w:rPr>
          <w:sz w:val="28"/>
          <w:szCs w:val="28"/>
        </w:rPr>
        <w:t>М</w:t>
      </w:r>
      <w:r w:rsidR="002923A8">
        <w:rPr>
          <w:sz w:val="28"/>
          <w:szCs w:val="28"/>
        </w:rPr>
        <w:t>егрегского</w:t>
      </w:r>
      <w:proofErr w:type="spellEnd"/>
      <w:r w:rsidR="002923A8">
        <w:rPr>
          <w:sz w:val="28"/>
          <w:szCs w:val="28"/>
        </w:rPr>
        <w:t xml:space="preserve"> </w:t>
      </w:r>
      <w:r>
        <w:rPr>
          <w:sz w:val="28"/>
          <w:szCs w:val="28"/>
        </w:rPr>
        <w:t xml:space="preserve">сельского </w:t>
      </w:r>
      <w:r w:rsidR="002923A8">
        <w:rPr>
          <w:sz w:val="28"/>
          <w:szCs w:val="28"/>
        </w:rPr>
        <w:t>поселения</w:t>
      </w:r>
    </w:p>
    <w:p w:rsidR="002923A8" w:rsidRDefault="002B40D0" w:rsidP="002923A8">
      <w:pPr>
        <w:jc w:val="both"/>
        <w:outlineLvl w:val="0"/>
        <w:rPr>
          <w:sz w:val="28"/>
          <w:szCs w:val="28"/>
        </w:rPr>
      </w:pPr>
      <w:r>
        <w:rPr>
          <w:sz w:val="28"/>
          <w:szCs w:val="28"/>
        </w:rPr>
        <w:t>24</w:t>
      </w:r>
      <w:r w:rsidR="002923A8">
        <w:rPr>
          <w:sz w:val="28"/>
          <w:szCs w:val="28"/>
        </w:rPr>
        <w:t>.04.2018 года                                                                                    д. Мегрега</w:t>
      </w:r>
    </w:p>
    <w:p w:rsidR="002923A8" w:rsidRDefault="002923A8" w:rsidP="002923A8">
      <w:pPr>
        <w:tabs>
          <w:tab w:val="left" w:pos="4500"/>
        </w:tabs>
        <w:jc w:val="both"/>
        <w:rPr>
          <w:sz w:val="28"/>
          <w:szCs w:val="28"/>
        </w:rPr>
      </w:pPr>
      <w:r>
        <w:rPr>
          <w:sz w:val="28"/>
          <w:szCs w:val="28"/>
        </w:rPr>
        <w:t xml:space="preserve">                                                           Присутствовали: </w:t>
      </w:r>
    </w:p>
    <w:p w:rsidR="002923A8" w:rsidRDefault="002923A8" w:rsidP="002923A8">
      <w:pPr>
        <w:tabs>
          <w:tab w:val="left" w:pos="4500"/>
        </w:tabs>
        <w:jc w:val="both"/>
        <w:rPr>
          <w:sz w:val="28"/>
          <w:szCs w:val="28"/>
        </w:rPr>
      </w:pPr>
      <w:r>
        <w:rPr>
          <w:sz w:val="28"/>
          <w:szCs w:val="28"/>
        </w:rPr>
        <w:t xml:space="preserve">                                                  </w:t>
      </w:r>
      <w:proofErr w:type="spellStart"/>
      <w:r>
        <w:rPr>
          <w:sz w:val="28"/>
          <w:szCs w:val="28"/>
        </w:rPr>
        <w:t>Буслович</w:t>
      </w:r>
      <w:proofErr w:type="spellEnd"/>
      <w:r>
        <w:rPr>
          <w:sz w:val="28"/>
          <w:szCs w:val="28"/>
        </w:rPr>
        <w:t xml:space="preserve"> А.Н.- председатель Совета ветеранов</w:t>
      </w:r>
    </w:p>
    <w:p w:rsidR="002923A8" w:rsidRDefault="002923A8" w:rsidP="002923A8">
      <w:pPr>
        <w:tabs>
          <w:tab w:val="left" w:pos="4088"/>
        </w:tabs>
        <w:rPr>
          <w:sz w:val="28"/>
          <w:szCs w:val="28"/>
        </w:rPr>
      </w:pPr>
      <w:r w:rsidRPr="002923A8">
        <w:rPr>
          <w:b/>
          <w:sz w:val="28"/>
          <w:szCs w:val="28"/>
        </w:rPr>
        <w:t xml:space="preserve">                                                  </w:t>
      </w:r>
      <w:r w:rsidRPr="002923A8">
        <w:rPr>
          <w:sz w:val="28"/>
          <w:szCs w:val="28"/>
        </w:rPr>
        <w:t>Ганина Л.С</w:t>
      </w:r>
      <w:r>
        <w:rPr>
          <w:sz w:val="28"/>
          <w:szCs w:val="28"/>
        </w:rPr>
        <w:t>. – секретарь Совета ветеранов</w:t>
      </w:r>
    </w:p>
    <w:p w:rsidR="002923A8" w:rsidRDefault="002923A8" w:rsidP="002923A8">
      <w:pPr>
        <w:tabs>
          <w:tab w:val="left" w:pos="4088"/>
        </w:tabs>
        <w:rPr>
          <w:sz w:val="28"/>
          <w:szCs w:val="28"/>
        </w:rPr>
      </w:pPr>
      <w:r>
        <w:rPr>
          <w:sz w:val="28"/>
          <w:szCs w:val="28"/>
        </w:rPr>
        <w:t xml:space="preserve">                                                  Члены совета ветеранов:                                                           </w:t>
      </w:r>
    </w:p>
    <w:p w:rsidR="002923A8" w:rsidRPr="002923A8" w:rsidRDefault="002923A8" w:rsidP="002923A8">
      <w:pPr>
        <w:jc w:val="both"/>
        <w:rPr>
          <w:sz w:val="28"/>
          <w:szCs w:val="28"/>
        </w:rPr>
      </w:pPr>
      <w:r w:rsidRPr="002923A8">
        <w:rPr>
          <w:sz w:val="28"/>
          <w:szCs w:val="28"/>
        </w:rPr>
        <w:t xml:space="preserve">                                               Васильева З.И</w:t>
      </w:r>
    </w:p>
    <w:p w:rsidR="002923A8" w:rsidRDefault="002923A8" w:rsidP="002923A8">
      <w:pPr>
        <w:rPr>
          <w:sz w:val="28"/>
          <w:szCs w:val="28"/>
        </w:rPr>
      </w:pPr>
      <w:r>
        <w:rPr>
          <w:sz w:val="28"/>
          <w:szCs w:val="28"/>
        </w:rPr>
        <w:t xml:space="preserve">                                                   Макарова В.И.</w:t>
      </w:r>
    </w:p>
    <w:p w:rsidR="002923A8" w:rsidRPr="002923A8" w:rsidRDefault="002923A8" w:rsidP="002923A8">
      <w:pPr>
        <w:tabs>
          <w:tab w:val="left" w:pos="4088"/>
        </w:tabs>
        <w:rPr>
          <w:sz w:val="28"/>
          <w:szCs w:val="28"/>
        </w:rPr>
      </w:pPr>
      <w:r>
        <w:rPr>
          <w:sz w:val="28"/>
          <w:szCs w:val="28"/>
        </w:rPr>
        <w:t xml:space="preserve">                                                   </w:t>
      </w:r>
      <w:r w:rsidRPr="002923A8">
        <w:rPr>
          <w:sz w:val="28"/>
          <w:szCs w:val="28"/>
        </w:rPr>
        <w:t>Уткина Н.Н.</w:t>
      </w:r>
    </w:p>
    <w:p w:rsidR="002923A8" w:rsidRPr="002923A8" w:rsidRDefault="002923A8" w:rsidP="002923A8">
      <w:pPr>
        <w:jc w:val="both"/>
        <w:rPr>
          <w:sz w:val="28"/>
          <w:szCs w:val="28"/>
        </w:rPr>
      </w:pPr>
      <w:r w:rsidRPr="002923A8">
        <w:rPr>
          <w:sz w:val="28"/>
          <w:szCs w:val="28"/>
        </w:rPr>
        <w:t xml:space="preserve">                                                Спиридонова В.В.</w:t>
      </w:r>
    </w:p>
    <w:p w:rsidR="002923A8" w:rsidRPr="002923A8" w:rsidRDefault="002923A8" w:rsidP="002923A8">
      <w:pPr>
        <w:jc w:val="both"/>
        <w:rPr>
          <w:sz w:val="28"/>
          <w:szCs w:val="28"/>
        </w:rPr>
      </w:pPr>
      <w:r w:rsidRPr="002923A8">
        <w:rPr>
          <w:sz w:val="28"/>
          <w:szCs w:val="28"/>
        </w:rPr>
        <w:t xml:space="preserve">                                                Ильин В.А.</w:t>
      </w:r>
    </w:p>
    <w:p w:rsidR="002923A8" w:rsidRPr="002923A8" w:rsidRDefault="002923A8" w:rsidP="002923A8">
      <w:pPr>
        <w:jc w:val="both"/>
        <w:rPr>
          <w:sz w:val="28"/>
          <w:szCs w:val="28"/>
        </w:rPr>
      </w:pPr>
      <w:r w:rsidRPr="002923A8">
        <w:rPr>
          <w:sz w:val="28"/>
          <w:szCs w:val="28"/>
        </w:rPr>
        <w:t xml:space="preserve">                                                </w:t>
      </w:r>
      <w:proofErr w:type="spellStart"/>
      <w:r w:rsidRPr="002923A8">
        <w:rPr>
          <w:sz w:val="28"/>
          <w:szCs w:val="28"/>
        </w:rPr>
        <w:t>Подобед</w:t>
      </w:r>
      <w:proofErr w:type="spellEnd"/>
      <w:r w:rsidRPr="002923A8">
        <w:rPr>
          <w:sz w:val="28"/>
          <w:szCs w:val="28"/>
        </w:rPr>
        <w:t xml:space="preserve"> Р.В.</w:t>
      </w:r>
    </w:p>
    <w:p w:rsidR="002923A8" w:rsidRPr="002923A8" w:rsidRDefault="002923A8" w:rsidP="002923A8">
      <w:pPr>
        <w:tabs>
          <w:tab w:val="left" w:pos="4500"/>
        </w:tabs>
        <w:jc w:val="both"/>
        <w:rPr>
          <w:sz w:val="28"/>
          <w:szCs w:val="28"/>
        </w:rPr>
      </w:pPr>
      <w:r w:rsidRPr="002923A8">
        <w:rPr>
          <w:sz w:val="28"/>
          <w:szCs w:val="28"/>
        </w:rPr>
        <w:t xml:space="preserve">                                                Ерофеева Л.Г.</w:t>
      </w:r>
    </w:p>
    <w:p w:rsidR="002923A8" w:rsidRDefault="002923A8" w:rsidP="002923A8">
      <w:pPr>
        <w:jc w:val="both"/>
        <w:rPr>
          <w:sz w:val="28"/>
          <w:szCs w:val="28"/>
        </w:rPr>
      </w:pPr>
      <w:r>
        <w:rPr>
          <w:sz w:val="28"/>
          <w:szCs w:val="28"/>
        </w:rPr>
        <w:t xml:space="preserve">                                                </w:t>
      </w:r>
      <w:proofErr w:type="spellStart"/>
      <w:r>
        <w:rPr>
          <w:sz w:val="28"/>
          <w:szCs w:val="28"/>
        </w:rPr>
        <w:t>Шалгуев</w:t>
      </w:r>
      <w:proofErr w:type="spellEnd"/>
      <w:r>
        <w:rPr>
          <w:sz w:val="28"/>
          <w:szCs w:val="28"/>
        </w:rPr>
        <w:t xml:space="preserve"> И.В.</w:t>
      </w:r>
    </w:p>
    <w:p w:rsidR="002923A8" w:rsidRDefault="002923A8" w:rsidP="002923A8">
      <w:pPr>
        <w:jc w:val="both"/>
        <w:rPr>
          <w:sz w:val="28"/>
          <w:szCs w:val="28"/>
        </w:rPr>
      </w:pPr>
      <w:r>
        <w:rPr>
          <w:sz w:val="28"/>
          <w:szCs w:val="28"/>
        </w:rPr>
        <w:t xml:space="preserve"> </w:t>
      </w:r>
    </w:p>
    <w:p w:rsidR="002923A8" w:rsidRDefault="002923A8" w:rsidP="002923A8">
      <w:pPr>
        <w:jc w:val="both"/>
        <w:rPr>
          <w:sz w:val="28"/>
          <w:szCs w:val="28"/>
        </w:rPr>
      </w:pPr>
      <w:r>
        <w:rPr>
          <w:sz w:val="28"/>
          <w:szCs w:val="28"/>
        </w:rPr>
        <w:t xml:space="preserve">Присутствовало всего 13 ветеранов </w:t>
      </w:r>
      <w:proofErr w:type="spellStart"/>
      <w:r>
        <w:rPr>
          <w:sz w:val="28"/>
          <w:szCs w:val="28"/>
        </w:rPr>
        <w:t>Мегрегского</w:t>
      </w:r>
      <w:proofErr w:type="spellEnd"/>
      <w:r>
        <w:rPr>
          <w:sz w:val="28"/>
          <w:szCs w:val="28"/>
        </w:rPr>
        <w:t xml:space="preserve"> сельского поселения</w:t>
      </w:r>
    </w:p>
    <w:p w:rsidR="002923A8" w:rsidRDefault="002923A8" w:rsidP="002923A8">
      <w:pPr>
        <w:jc w:val="both"/>
        <w:rPr>
          <w:sz w:val="28"/>
          <w:szCs w:val="28"/>
        </w:rPr>
      </w:pPr>
    </w:p>
    <w:p w:rsidR="002923A8" w:rsidRDefault="002923A8" w:rsidP="002923A8">
      <w:pPr>
        <w:jc w:val="both"/>
        <w:outlineLvl w:val="0"/>
        <w:rPr>
          <w:b/>
          <w:sz w:val="28"/>
          <w:szCs w:val="28"/>
        </w:rPr>
      </w:pPr>
      <w:r>
        <w:rPr>
          <w:b/>
          <w:sz w:val="28"/>
          <w:szCs w:val="28"/>
        </w:rPr>
        <w:t xml:space="preserve">                                                  Повестка дня:</w:t>
      </w:r>
    </w:p>
    <w:p w:rsidR="002923A8" w:rsidRDefault="002923A8" w:rsidP="002923A8">
      <w:pPr>
        <w:pStyle w:val="a3"/>
        <w:numPr>
          <w:ilvl w:val="0"/>
          <w:numId w:val="1"/>
        </w:numPr>
        <w:spacing w:after="200" w:line="276" w:lineRule="auto"/>
        <w:rPr>
          <w:sz w:val="28"/>
          <w:szCs w:val="28"/>
        </w:rPr>
      </w:pPr>
      <w:r>
        <w:rPr>
          <w:sz w:val="28"/>
          <w:szCs w:val="28"/>
        </w:rPr>
        <w:t>О мерах социальной поддержки граждан пожилого возраста</w:t>
      </w:r>
    </w:p>
    <w:p w:rsidR="002923A8" w:rsidRPr="002B40D0" w:rsidRDefault="002923A8" w:rsidP="002923A8">
      <w:pPr>
        <w:pStyle w:val="a3"/>
        <w:numPr>
          <w:ilvl w:val="0"/>
          <w:numId w:val="1"/>
        </w:numPr>
        <w:spacing w:after="200" w:line="276" w:lineRule="auto"/>
        <w:rPr>
          <w:sz w:val="28"/>
          <w:szCs w:val="28"/>
        </w:rPr>
      </w:pPr>
      <w:r w:rsidRPr="002B40D0">
        <w:rPr>
          <w:sz w:val="28"/>
          <w:szCs w:val="28"/>
        </w:rPr>
        <w:t xml:space="preserve">О реализации на территории </w:t>
      </w:r>
      <w:proofErr w:type="spellStart"/>
      <w:r w:rsidRPr="002B40D0">
        <w:rPr>
          <w:sz w:val="28"/>
          <w:szCs w:val="28"/>
        </w:rPr>
        <w:t>Мегрегского</w:t>
      </w:r>
      <w:proofErr w:type="spellEnd"/>
      <w:r w:rsidRPr="002B40D0">
        <w:rPr>
          <w:sz w:val="28"/>
          <w:szCs w:val="28"/>
        </w:rPr>
        <w:t xml:space="preserve"> сельского поселения проекта « Век живи, век учись и другим помогай!</w:t>
      </w:r>
    </w:p>
    <w:p w:rsidR="002923A8" w:rsidRPr="002923A8" w:rsidRDefault="002923A8" w:rsidP="002923A8">
      <w:pPr>
        <w:pStyle w:val="a3"/>
        <w:spacing w:after="200" w:line="276" w:lineRule="auto"/>
        <w:rPr>
          <w:b/>
          <w:sz w:val="28"/>
          <w:szCs w:val="28"/>
        </w:rPr>
      </w:pPr>
      <w:r w:rsidRPr="002923A8">
        <w:rPr>
          <w:b/>
          <w:sz w:val="28"/>
          <w:szCs w:val="28"/>
        </w:rPr>
        <w:t>Слушали:</w:t>
      </w:r>
    </w:p>
    <w:p w:rsidR="002923A8" w:rsidRDefault="002923A8" w:rsidP="00C660E0">
      <w:pPr>
        <w:pStyle w:val="a3"/>
        <w:spacing w:after="200" w:line="276" w:lineRule="auto"/>
        <w:jc w:val="both"/>
        <w:rPr>
          <w:sz w:val="28"/>
          <w:szCs w:val="28"/>
        </w:rPr>
      </w:pPr>
      <w:r w:rsidRPr="00C660E0">
        <w:rPr>
          <w:b/>
          <w:sz w:val="28"/>
          <w:szCs w:val="28"/>
        </w:rPr>
        <w:t>По</w:t>
      </w:r>
      <w:r w:rsidR="00C660E0" w:rsidRPr="00C660E0">
        <w:rPr>
          <w:b/>
          <w:sz w:val="28"/>
          <w:szCs w:val="28"/>
        </w:rPr>
        <w:t xml:space="preserve"> </w:t>
      </w:r>
      <w:r w:rsidRPr="00C660E0">
        <w:rPr>
          <w:b/>
          <w:sz w:val="28"/>
          <w:szCs w:val="28"/>
        </w:rPr>
        <w:t>- первому вопросу</w:t>
      </w:r>
      <w:r>
        <w:rPr>
          <w:sz w:val="28"/>
          <w:szCs w:val="28"/>
        </w:rPr>
        <w:t xml:space="preserve"> </w:t>
      </w:r>
      <w:proofErr w:type="spellStart"/>
      <w:r>
        <w:rPr>
          <w:sz w:val="28"/>
          <w:szCs w:val="28"/>
        </w:rPr>
        <w:t>Вышедок</w:t>
      </w:r>
      <w:proofErr w:type="spellEnd"/>
      <w:r>
        <w:rPr>
          <w:sz w:val="28"/>
          <w:szCs w:val="28"/>
        </w:rPr>
        <w:t xml:space="preserve"> Л.А., заведующую отделением МБУ СЗ «Центр социальной работы </w:t>
      </w:r>
      <w:proofErr w:type="spellStart"/>
      <w:r>
        <w:rPr>
          <w:sz w:val="28"/>
          <w:szCs w:val="28"/>
        </w:rPr>
        <w:t>Олонецкого</w:t>
      </w:r>
      <w:proofErr w:type="spellEnd"/>
      <w:r>
        <w:rPr>
          <w:sz w:val="28"/>
          <w:szCs w:val="28"/>
        </w:rPr>
        <w:t xml:space="preserve"> района». В своём выступлении она рассказала о мерах социальной поддержки граждан пожилого возраста в соответствии с 442-ФЗ « Об основах социального обслуживания граждан в Российской Федерации»</w:t>
      </w:r>
      <w:r w:rsidR="00C660E0">
        <w:rPr>
          <w:sz w:val="28"/>
          <w:szCs w:val="28"/>
        </w:rPr>
        <w:t xml:space="preserve"> и изменениях, внесённых в данный закон.</w:t>
      </w:r>
    </w:p>
    <w:p w:rsidR="00C660E0" w:rsidRDefault="00C660E0" w:rsidP="00C660E0">
      <w:pPr>
        <w:pStyle w:val="a3"/>
        <w:spacing w:after="200" w:line="276" w:lineRule="auto"/>
        <w:jc w:val="both"/>
        <w:rPr>
          <w:sz w:val="28"/>
          <w:szCs w:val="28"/>
        </w:rPr>
      </w:pPr>
      <w:r w:rsidRPr="00C660E0">
        <w:rPr>
          <w:b/>
          <w:sz w:val="28"/>
          <w:szCs w:val="28"/>
        </w:rPr>
        <w:t>Решили</w:t>
      </w:r>
      <w:r>
        <w:rPr>
          <w:b/>
          <w:sz w:val="28"/>
          <w:szCs w:val="28"/>
        </w:rPr>
        <w:t xml:space="preserve">: </w:t>
      </w:r>
    </w:p>
    <w:p w:rsidR="002B40D0" w:rsidRDefault="00C660E0" w:rsidP="002B40D0">
      <w:pPr>
        <w:pStyle w:val="a3"/>
        <w:spacing w:after="200" w:line="276" w:lineRule="auto"/>
        <w:jc w:val="both"/>
        <w:rPr>
          <w:b/>
          <w:sz w:val="28"/>
          <w:szCs w:val="28"/>
        </w:rPr>
      </w:pPr>
      <w:r>
        <w:rPr>
          <w:sz w:val="28"/>
          <w:szCs w:val="28"/>
        </w:rPr>
        <w:t>Информацию принять к сведению.</w:t>
      </w:r>
      <w:r w:rsidRPr="002B40D0">
        <w:rPr>
          <w:b/>
          <w:sz w:val="28"/>
          <w:szCs w:val="28"/>
        </w:rPr>
        <w:t xml:space="preserve">    </w:t>
      </w:r>
    </w:p>
    <w:p w:rsidR="00C660E0" w:rsidRPr="002B40D0" w:rsidRDefault="00C660E0" w:rsidP="002B40D0">
      <w:pPr>
        <w:pStyle w:val="a3"/>
        <w:spacing w:after="200" w:line="276" w:lineRule="auto"/>
        <w:jc w:val="both"/>
        <w:rPr>
          <w:sz w:val="28"/>
          <w:szCs w:val="28"/>
        </w:rPr>
      </w:pPr>
      <w:r w:rsidRPr="002B40D0">
        <w:rPr>
          <w:b/>
          <w:sz w:val="28"/>
          <w:szCs w:val="28"/>
        </w:rPr>
        <w:t xml:space="preserve">По - второму вопросу </w:t>
      </w:r>
      <w:proofErr w:type="spellStart"/>
      <w:r w:rsidRPr="002B40D0">
        <w:rPr>
          <w:sz w:val="28"/>
          <w:szCs w:val="28"/>
        </w:rPr>
        <w:t>Буслович</w:t>
      </w:r>
      <w:proofErr w:type="spellEnd"/>
      <w:r w:rsidRPr="002B40D0">
        <w:rPr>
          <w:sz w:val="28"/>
          <w:szCs w:val="28"/>
        </w:rPr>
        <w:t xml:space="preserve"> А.Н., координатора проекта « Век    живи, век учись и другим помогай! Информация о реализации на территории </w:t>
      </w:r>
      <w:proofErr w:type="spellStart"/>
      <w:r w:rsidRPr="002B40D0">
        <w:rPr>
          <w:sz w:val="28"/>
          <w:szCs w:val="28"/>
        </w:rPr>
        <w:t>Мегрегского</w:t>
      </w:r>
      <w:proofErr w:type="spellEnd"/>
      <w:r w:rsidRPr="002B40D0">
        <w:rPr>
          <w:sz w:val="28"/>
          <w:szCs w:val="28"/>
        </w:rPr>
        <w:t xml:space="preserve"> сельского поселения проекта « Век живи, век учись и другим помогай!»  прилагается.</w:t>
      </w:r>
    </w:p>
    <w:p w:rsidR="00C660E0" w:rsidRDefault="00C660E0" w:rsidP="00C660E0">
      <w:pPr>
        <w:pStyle w:val="a3"/>
        <w:spacing w:after="200" w:line="276" w:lineRule="auto"/>
        <w:jc w:val="both"/>
        <w:rPr>
          <w:b/>
          <w:sz w:val="28"/>
          <w:szCs w:val="28"/>
        </w:rPr>
      </w:pPr>
      <w:r>
        <w:rPr>
          <w:sz w:val="28"/>
          <w:szCs w:val="28"/>
        </w:rPr>
        <w:t xml:space="preserve"> </w:t>
      </w:r>
      <w:r w:rsidRPr="00C660E0">
        <w:rPr>
          <w:b/>
          <w:sz w:val="28"/>
          <w:szCs w:val="28"/>
        </w:rPr>
        <w:t>Решили</w:t>
      </w:r>
      <w:r>
        <w:rPr>
          <w:b/>
          <w:sz w:val="28"/>
          <w:szCs w:val="28"/>
        </w:rPr>
        <w:t xml:space="preserve">: </w:t>
      </w:r>
    </w:p>
    <w:p w:rsidR="00C660E0" w:rsidRDefault="002B40D0" w:rsidP="002B40D0">
      <w:pPr>
        <w:pStyle w:val="a3"/>
        <w:numPr>
          <w:ilvl w:val="0"/>
          <w:numId w:val="3"/>
        </w:numPr>
        <w:spacing w:after="200" w:line="276" w:lineRule="auto"/>
        <w:jc w:val="both"/>
        <w:rPr>
          <w:sz w:val="28"/>
          <w:szCs w:val="28"/>
        </w:rPr>
      </w:pPr>
      <w:r>
        <w:rPr>
          <w:sz w:val="28"/>
          <w:szCs w:val="28"/>
        </w:rPr>
        <w:t>Информацию принять к сведению</w:t>
      </w:r>
    </w:p>
    <w:p w:rsidR="002B40D0" w:rsidRDefault="002B40D0" w:rsidP="002B40D0">
      <w:pPr>
        <w:pStyle w:val="a3"/>
        <w:numPr>
          <w:ilvl w:val="0"/>
          <w:numId w:val="3"/>
        </w:numPr>
        <w:spacing w:after="200" w:line="276" w:lineRule="auto"/>
        <w:jc w:val="both"/>
        <w:rPr>
          <w:sz w:val="28"/>
          <w:szCs w:val="28"/>
        </w:rPr>
      </w:pPr>
      <w:r>
        <w:rPr>
          <w:sz w:val="28"/>
          <w:szCs w:val="28"/>
        </w:rPr>
        <w:t xml:space="preserve">Продолжить реализацию проекта « Век живи, век учись и другим помогай»! на территории </w:t>
      </w:r>
      <w:proofErr w:type="spellStart"/>
      <w:r>
        <w:rPr>
          <w:sz w:val="28"/>
          <w:szCs w:val="28"/>
        </w:rPr>
        <w:t>Мегрегского</w:t>
      </w:r>
      <w:proofErr w:type="spellEnd"/>
      <w:r>
        <w:rPr>
          <w:sz w:val="28"/>
          <w:szCs w:val="28"/>
        </w:rPr>
        <w:t xml:space="preserve"> сельского  поселения».</w:t>
      </w:r>
    </w:p>
    <w:p w:rsidR="002B40D0" w:rsidRDefault="002B40D0" w:rsidP="002B40D0">
      <w:pPr>
        <w:pStyle w:val="a3"/>
        <w:spacing w:after="200" w:line="276" w:lineRule="auto"/>
        <w:ind w:left="960"/>
        <w:jc w:val="both"/>
        <w:rPr>
          <w:sz w:val="28"/>
          <w:szCs w:val="28"/>
        </w:rPr>
      </w:pPr>
    </w:p>
    <w:p w:rsidR="002B40D0" w:rsidRDefault="002B40D0" w:rsidP="002B40D0">
      <w:pPr>
        <w:pStyle w:val="a3"/>
        <w:spacing w:after="120"/>
        <w:ind w:left="958"/>
        <w:jc w:val="both"/>
        <w:rPr>
          <w:sz w:val="28"/>
          <w:szCs w:val="28"/>
        </w:rPr>
      </w:pPr>
      <w:r>
        <w:rPr>
          <w:sz w:val="28"/>
          <w:szCs w:val="28"/>
        </w:rPr>
        <w:t xml:space="preserve">Председатель собрания                                       </w:t>
      </w:r>
      <w:proofErr w:type="spellStart"/>
      <w:r>
        <w:rPr>
          <w:sz w:val="28"/>
          <w:szCs w:val="28"/>
        </w:rPr>
        <w:t>Буслович</w:t>
      </w:r>
      <w:proofErr w:type="spellEnd"/>
      <w:r>
        <w:rPr>
          <w:sz w:val="28"/>
          <w:szCs w:val="28"/>
        </w:rPr>
        <w:t xml:space="preserve"> А.Н.</w:t>
      </w:r>
    </w:p>
    <w:p w:rsidR="002B40D0" w:rsidRPr="002B40D0" w:rsidRDefault="002B40D0" w:rsidP="002B40D0">
      <w:pPr>
        <w:pStyle w:val="a3"/>
        <w:spacing w:after="120"/>
        <w:ind w:left="958"/>
        <w:jc w:val="both"/>
        <w:rPr>
          <w:sz w:val="28"/>
          <w:szCs w:val="28"/>
        </w:rPr>
      </w:pPr>
      <w:r>
        <w:rPr>
          <w:sz w:val="28"/>
          <w:szCs w:val="28"/>
        </w:rPr>
        <w:t xml:space="preserve">Секретарь собрания                                            </w:t>
      </w:r>
      <w:proofErr w:type="spellStart"/>
      <w:r w:rsidR="00494277">
        <w:rPr>
          <w:sz w:val="28"/>
          <w:szCs w:val="28"/>
        </w:rPr>
        <w:t>Лаврукова</w:t>
      </w:r>
      <w:proofErr w:type="spellEnd"/>
      <w:r w:rsidR="00494277">
        <w:rPr>
          <w:sz w:val="28"/>
          <w:szCs w:val="28"/>
        </w:rPr>
        <w:t xml:space="preserve"> Г.И.</w:t>
      </w:r>
      <w:bookmarkStart w:id="0" w:name="_GoBack"/>
      <w:bookmarkEnd w:id="0"/>
      <w:r>
        <w:rPr>
          <w:sz w:val="28"/>
          <w:szCs w:val="28"/>
        </w:rPr>
        <w:t xml:space="preserve">                                                  </w:t>
      </w:r>
    </w:p>
    <w:p w:rsidR="00C660E0" w:rsidRDefault="002B40D0" w:rsidP="002923A8">
      <w:pPr>
        <w:pStyle w:val="a3"/>
        <w:spacing w:after="200" w:line="276" w:lineRule="auto"/>
        <w:rPr>
          <w:sz w:val="28"/>
          <w:szCs w:val="28"/>
        </w:rPr>
      </w:pPr>
      <w:r>
        <w:rPr>
          <w:sz w:val="28"/>
          <w:szCs w:val="28"/>
        </w:rPr>
        <w:lastRenderedPageBreak/>
        <w:t xml:space="preserve">                                                                                            Приложение</w:t>
      </w:r>
    </w:p>
    <w:p w:rsidR="002B40D0" w:rsidRDefault="002B40D0" w:rsidP="002B40D0">
      <w:pPr>
        <w:jc w:val="center"/>
        <w:rPr>
          <w:sz w:val="28"/>
          <w:szCs w:val="28"/>
        </w:rPr>
      </w:pPr>
      <w:r w:rsidRPr="008C360A">
        <w:rPr>
          <w:sz w:val="28"/>
          <w:szCs w:val="28"/>
        </w:rPr>
        <w:t>О реализации на территории</w:t>
      </w:r>
      <w:r>
        <w:rPr>
          <w:sz w:val="28"/>
          <w:szCs w:val="28"/>
        </w:rPr>
        <w:t xml:space="preserve"> </w:t>
      </w:r>
      <w:proofErr w:type="spellStart"/>
      <w:r>
        <w:rPr>
          <w:sz w:val="28"/>
          <w:szCs w:val="28"/>
        </w:rPr>
        <w:t>М</w:t>
      </w:r>
      <w:r w:rsidRPr="008C360A">
        <w:rPr>
          <w:sz w:val="28"/>
          <w:szCs w:val="28"/>
        </w:rPr>
        <w:t>егрегского</w:t>
      </w:r>
      <w:proofErr w:type="spellEnd"/>
      <w:r w:rsidRPr="008C360A">
        <w:rPr>
          <w:sz w:val="28"/>
          <w:szCs w:val="28"/>
        </w:rPr>
        <w:t xml:space="preserve"> сельского поселения проекта </w:t>
      </w:r>
    </w:p>
    <w:p w:rsidR="002B40D0" w:rsidRDefault="002B40D0" w:rsidP="002B40D0">
      <w:pPr>
        <w:jc w:val="center"/>
        <w:rPr>
          <w:sz w:val="28"/>
          <w:szCs w:val="28"/>
        </w:rPr>
      </w:pPr>
      <w:r w:rsidRPr="008C360A">
        <w:rPr>
          <w:sz w:val="28"/>
          <w:szCs w:val="28"/>
        </w:rPr>
        <w:t>« Век живи, век учись и другим помогай!»</w:t>
      </w:r>
    </w:p>
    <w:p w:rsidR="002B40D0" w:rsidRDefault="002B40D0" w:rsidP="002B40D0">
      <w:pPr>
        <w:rPr>
          <w:sz w:val="28"/>
          <w:szCs w:val="28"/>
        </w:rPr>
      </w:pPr>
    </w:p>
    <w:p w:rsidR="002B40D0" w:rsidRDefault="002B40D0" w:rsidP="002B40D0">
      <w:pPr>
        <w:spacing w:line="360" w:lineRule="auto"/>
        <w:jc w:val="both"/>
        <w:rPr>
          <w:sz w:val="28"/>
          <w:szCs w:val="28"/>
        </w:rPr>
      </w:pPr>
      <w:r>
        <w:rPr>
          <w:sz w:val="28"/>
          <w:szCs w:val="28"/>
        </w:rPr>
        <w:t xml:space="preserve">    Эффективным механизмом поддержки социальной активности граждан старшего поколения является их включение в образовательный процесс. Федеральным законом « Об образовании в Российской Федерации» впервые нормативно закреплено понятие непрерывного образования, которое обеспечивает возможность реализации права граждан на образование в течение всей жизни. Проектная деятельность является одним из наиболее действенных методов внедрения системы непрерывного образования, в том числе и для пожилого населения.</w:t>
      </w:r>
    </w:p>
    <w:p w:rsidR="002B40D0" w:rsidRPr="00DC21A8" w:rsidRDefault="002B40D0" w:rsidP="002B40D0">
      <w:pPr>
        <w:spacing w:line="360" w:lineRule="auto"/>
        <w:jc w:val="both"/>
        <w:rPr>
          <w:sz w:val="28"/>
          <w:szCs w:val="28"/>
        </w:rPr>
      </w:pPr>
      <w:r>
        <w:rPr>
          <w:sz w:val="28"/>
          <w:szCs w:val="28"/>
        </w:rPr>
        <w:t xml:space="preserve">По предложению руководителя Карельской региональной общественной организации « Живая деревня» А.З. Андрейко жители д. Мегрега стали одним из пяти участников проекта « Век живи, век учись и другим помогай!» Для </w:t>
      </w:r>
      <w:r w:rsidRPr="00DC21A8">
        <w:rPr>
          <w:sz w:val="28"/>
          <w:szCs w:val="28"/>
        </w:rPr>
        <w:t xml:space="preserve">реализации данного проекта,   на территории д. Мегрега </w:t>
      </w:r>
      <w:r>
        <w:rPr>
          <w:sz w:val="28"/>
          <w:szCs w:val="28"/>
        </w:rPr>
        <w:t xml:space="preserve">был составлен поэтапный  план, в соответствии с которым </w:t>
      </w:r>
      <w:r w:rsidRPr="00DC21A8">
        <w:rPr>
          <w:sz w:val="28"/>
          <w:szCs w:val="28"/>
        </w:rPr>
        <w:t xml:space="preserve"> в  октябре и в ноябре  2017 года проведен мониторинг жителей д. Мегрега  по теме: «Образовательные потребности и образовательный потенциал сельской территории». В анкетировании приняли участие 50 человек, из них:</w:t>
      </w:r>
    </w:p>
    <w:p w:rsidR="002B40D0" w:rsidRPr="0043160B" w:rsidRDefault="002B40D0" w:rsidP="002B40D0">
      <w:pPr>
        <w:spacing w:line="360" w:lineRule="auto"/>
        <w:jc w:val="both"/>
        <w:rPr>
          <w:sz w:val="28"/>
          <w:szCs w:val="28"/>
        </w:rPr>
      </w:pPr>
      <w:r w:rsidRPr="0043160B">
        <w:rPr>
          <w:b/>
          <w:sz w:val="28"/>
          <w:szCs w:val="28"/>
        </w:rPr>
        <w:t xml:space="preserve">- по возрасту:    </w:t>
      </w:r>
      <w:r w:rsidRPr="0043160B">
        <w:rPr>
          <w:sz w:val="28"/>
          <w:szCs w:val="28"/>
        </w:rPr>
        <w:t xml:space="preserve">  16-25 лет – 1 человек,</w:t>
      </w:r>
      <w:r w:rsidRPr="0043160B">
        <w:rPr>
          <w:b/>
          <w:sz w:val="28"/>
          <w:szCs w:val="28"/>
        </w:rPr>
        <w:t xml:space="preserve">    </w:t>
      </w:r>
      <w:r w:rsidRPr="0043160B">
        <w:rPr>
          <w:sz w:val="28"/>
          <w:szCs w:val="28"/>
        </w:rPr>
        <w:t xml:space="preserve">  26-35лет – 3 человека</w:t>
      </w:r>
      <w:r w:rsidRPr="0043160B">
        <w:rPr>
          <w:b/>
          <w:sz w:val="28"/>
          <w:szCs w:val="28"/>
        </w:rPr>
        <w:t xml:space="preserve">   </w:t>
      </w:r>
      <w:r w:rsidRPr="0043160B">
        <w:rPr>
          <w:sz w:val="28"/>
          <w:szCs w:val="28"/>
        </w:rPr>
        <w:t xml:space="preserve">  36-49 лет-12 человек,     50-60 лет -16 человек,    61-65 лет-14 человек,  65-70 лет-3 человека,    70-80 лет -1 человек </w:t>
      </w:r>
    </w:p>
    <w:p w:rsidR="002B40D0" w:rsidRPr="0043160B" w:rsidRDefault="002B40D0" w:rsidP="002B40D0">
      <w:pPr>
        <w:spacing w:line="360" w:lineRule="auto"/>
        <w:jc w:val="both"/>
        <w:rPr>
          <w:b/>
          <w:sz w:val="28"/>
          <w:szCs w:val="28"/>
        </w:rPr>
      </w:pPr>
      <w:r>
        <w:rPr>
          <w:b/>
          <w:sz w:val="28"/>
          <w:szCs w:val="28"/>
        </w:rPr>
        <w:t>-  по полу</w:t>
      </w:r>
      <w:r w:rsidRPr="0043160B">
        <w:rPr>
          <w:b/>
          <w:sz w:val="28"/>
          <w:szCs w:val="28"/>
        </w:rPr>
        <w:t xml:space="preserve">:    </w:t>
      </w:r>
      <w:r w:rsidRPr="0043160B">
        <w:rPr>
          <w:sz w:val="28"/>
          <w:szCs w:val="28"/>
        </w:rPr>
        <w:t>женщин – 38 человек,  мужчин  - 12 челов</w:t>
      </w:r>
      <w:r>
        <w:rPr>
          <w:sz w:val="28"/>
          <w:szCs w:val="28"/>
        </w:rPr>
        <w:t>ек</w:t>
      </w:r>
      <w:r w:rsidRPr="0043160B">
        <w:rPr>
          <w:b/>
          <w:sz w:val="28"/>
          <w:szCs w:val="28"/>
        </w:rPr>
        <w:t xml:space="preserve"> </w:t>
      </w:r>
    </w:p>
    <w:p w:rsidR="002B40D0" w:rsidRDefault="002B40D0" w:rsidP="002B40D0">
      <w:pPr>
        <w:spacing w:line="360" w:lineRule="auto"/>
        <w:jc w:val="both"/>
        <w:rPr>
          <w:sz w:val="28"/>
          <w:szCs w:val="28"/>
        </w:rPr>
      </w:pPr>
      <w:proofErr w:type="gramStart"/>
      <w:r w:rsidRPr="0043160B">
        <w:rPr>
          <w:b/>
          <w:sz w:val="28"/>
          <w:szCs w:val="28"/>
        </w:rPr>
        <w:t xml:space="preserve">- по уровню образования:   </w:t>
      </w:r>
      <w:r w:rsidRPr="0043160B">
        <w:rPr>
          <w:sz w:val="28"/>
          <w:szCs w:val="28"/>
        </w:rPr>
        <w:t>начальное -1 человек,  среднее   - 10 человек,  среднее - спе</w:t>
      </w:r>
      <w:r>
        <w:rPr>
          <w:sz w:val="28"/>
          <w:szCs w:val="28"/>
        </w:rPr>
        <w:t xml:space="preserve">циальное – 19 человек,  незаконченное </w:t>
      </w:r>
      <w:r w:rsidRPr="0043160B">
        <w:rPr>
          <w:sz w:val="28"/>
          <w:szCs w:val="28"/>
        </w:rPr>
        <w:t xml:space="preserve"> высшее</w:t>
      </w:r>
      <w:r>
        <w:rPr>
          <w:sz w:val="28"/>
          <w:szCs w:val="28"/>
        </w:rPr>
        <w:t>-</w:t>
      </w:r>
      <w:r w:rsidRPr="0043160B">
        <w:rPr>
          <w:sz w:val="28"/>
          <w:szCs w:val="28"/>
        </w:rPr>
        <w:t xml:space="preserve"> 4 человека, высшее -16 человек.</w:t>
      </w:r>
      <w:proofErr w:type="gramEnd"/>
    </w:p>
    <w:p w:rsidR="002B40D0" w:rsidRPr="00D61098" w:rsidRDefault="002B40D0" w:rsidP="002B40D0">
      <w:pPr>
        <w:spacing w:line="360" w:lineRule="auto"/>
        <w:jc w:val="both"/>
        <w:rPr>
          <w:b/>
          <w:sz w:val="28"/>
          <w:szCs w:val="28"/>
        </w:rPr>
      </w:pPr>
      <w:r w:rsidRPr="00D61098">
        <w:rPr>
          <w:b/>
          <w:sz w:val="28"/>
          <w:szCs w:val="28"/>
        </w:rPr>
        <w:t>- по наличию какого-либо дополнительного образования:</w:t>
      </w:r>
    </w:p>
    <w:p w:rsidR="002B40D0" w:rsidRPr="004A6A66" w:rsidRDefault="002B40D0" w:rsidP="002B40D0">
      <w:pPr>
        <w:pStyle w:val="p5"/>
        <w:spacing w:before="0" w:beforeAutospacing="0" w:after="0" w:afterAutospacing="0" w:line="360" w:lineRule="auto"/>
        <w:jc w:val="both"/>
        <w:rPr>
          <w:rStyle w:val="s1"/>
          <w:sz w:val="28"/>
          <w:szCs w:val="28"/>
        </w:rPr>
      </w:pPr>
      <w:r w:rsidRPr="004A6A66">
        <w:rPr>
          <w:rStyle w:val="s1"/>
          <w:sz w:val="28"/>
          <w:szCs w:val="28"/>
        </w:rPr>
        <w:t xml:space="preserve">не получали </w:t>
      </w:r>
      <w:r>
        <w:rPr>
          <w:rStyle w:val="s1"/>
          <w:sz w:val="28"/>
          <w:szCs w:val="28"/>
        </w:rPr>
        <w:t>-36 человек</w:t>
      </w:r>
    </w:p>
    <w:p w:rsidR="002B40D0" w:rsidRPr="004A6A66" w:rsidRDefault="002B40D0" w:rsidP="002B40D0">
      <w:pPr>
        <w:pStyle w:val="p5"/>
        <w:tabs>
          <w:tab w:val="left" w:pos="4905"/>
        </w:tabs>
        <w:spacing w:before="0" w:beforeAutospacing="0" w:after="0" w:afterAutospacing="0" w:line="360" w:lineRule="auto"/>
        <w:jc w:val="both"/>
        <w:rPr>
          <w:sz w:val="28"/>
          <w:szCs w:val="28"/>
        </w:rPr>
      </w:pPr>
      <w:r w:rsidRPr="004A6A66">
        <w:rPr>
          <w:rStyle w:val="s1"/>
          <w:sz w:val="28"/>
          <w:szCs w:val="28"/>
        </w:rPr>
        <w:t>изучает иностранный язык – 1 человек</w:t>
      </w:r>
      <w:r w:rsidRPr="004A6A66">
        <w:rPr>
          <w:rStyle w:val="s1"/>
          <w:sz w:val="28"/>
          <w:szCs w:val="28"/>
        </w:rPr>
        <w:tab/>
      </w:r>
    </w:p>
    <w:p w:rsidR="002B40D0" w:rsidRPr="004A6A66" w:rsidRDefault="002B40D0" w:rsidP="002B40D0">
      <w:pPr>
        <w:pStyle w:val="p5"/>
        <w:spacing w:before="0" w:beforeAutospacing="0" w:after="0" w:afterAutospacing="0" w:line="360" w:lineRule="auto"/>
        <w:jc w:val="both"/>
        <w:rPr>
          <w:rStyle w:val="s1"/>
          <w:sz w:val="28"/>
          <w:szCs w:val="28"/>
        </w:rPr>
      </w:pPr>
      <w:r w:rsidRPr="004A6A66">
        <w:rPr>
          <w:rStyle w:val="s1"/>
          <w:sz w:val="28"/>
          <w:szCs w:val="28"/>
        </w:rPr>
        <w:t xml:space="preserve">обучается на курсах, в кружках, секциях </w:t>
      </w:r>
      <w:r>
        <w:rPr>
          <w:rStyle w:val="s1"/>
          <w:sz w:val="28"/>
          <w:szCs w:val="28"/>
        </w:rPr>
        <w:t xml:space="preserve"> - 5</w:t>
      </w:r>
      <w:r w:rsidRPr="004A6A66">
        <w:rPr>
          <w:rStyle w:val="s1"/>
          <w:sz w:val="28"/>
          <w:szCs w:val="28"/>
        </w:rPr>
        <w:t xml:space="preserve"> человек</w:t>
      </w:r>
    </w:p>
    <w:p w:rsidR="002B40D0" w:rsidRPr="004A6A66" w:rsidRDefault="002B40D0" w:rsidP="002B40D0">
      <w:pPr>
        <w:pStyle w:val="p5"/>
        <w:spacing w:before="0" w:beforeAutospacing="0" w:after="0" w:afterAutospacing="0" w:line="360" w:lineRule="auto"/>
        <w:jc w:val="both"/>
        <w:rPr>
          <w:rStyle w:val="s1"/>
          <w:sz w:val="28"/>
          <w:szCs w:val="28"/>
        </w:rPr>
      </w:pPr>
      <w:r w:rsidRPr="004A6A66">
        <w:rPr>
          <w:rStyle w:val="s1"/>
          <w:sz w:val="28"/>
          <w:szCs w:val="28"/>
        </w:rPr>
        <w:lastRenderedPageBreak/>
        <w:t xml:space="preserve">осваивают народные ремесла, занимаются прикладным творчеством </w:t>
      </w:r>
      <w:r>
        <w:rPr>
          <w:rStyle w:val="s1"/>
          <w:sz w:val="28"/>
          <w:szCs w:val="28"/>
        </w:rPr>
        <w:t>– 5</w:t>
      </w:r>
      <w:r w:rsidRPr="004A6A66">
        <w:rPr>
          <w:rStyle w:val="s1"/>
          <w:sz w:val="28"/>
          <w:szCs w:val="28"/>
        </w:rPr>
        <w:t xml:space="preserve"> человек</w:t>
      </w:r>
    </w:p>
    <w:p w:rsidR="002B40D0" w:rsidRPr="004A6A66" w:rsidRDefault="002B40D0" w:rsidP="002B40D0">
      <w:pPr>
        <w:pStyle w:val="p5"/>
        <w:spacing w:before="0" w:beforeAutospacing="0" w:after="0" w:afterAutospacing="0"/>
        <w:jc w:val="both"/>
        <w:rPr>
          <w:rStyle w:val="s1"/>
          <w:sz w:val="28"/>
          <w:szCs w:val="28"/>
        </w:rPr>
      </w:pPr>
      <w:r>
        <w:rPr>
          <w:rStyle w:val="s1"/>
          <w:sz w:val="28"/>
          <w:szCs w:val="28"/>
        </w:rPr>
        <w:t>другие формы – 2</w:t>
      </w:r>
      <w:r w:rsidRPr="004A6A66">
        <w:rPr>
          <w:rStyle w:val="s1"/>
          <w:sz w:val="28"/>
          <w:szCs w:val="28"/>
        </w:rPr>
        <w:t xml:space="preserve"> человек</w:t>
      </w:r>
      <w:r>
        <w:rPr>
          <w:rStyle w:val="s1"/>
          <w:sz w:val="28"/>
          <w:szCs w:val="28"/>
        </w:rPr>
        <w:t>а</w:t>
      </w:r>
    </w:p>
    <w:p w:rsidR="002B40D0" w:rsidRPr="0043160B" w:rsidRDefault="002B40D0" w:rsidP="002B40D0">
      <w:pPr>
        <w:jc w:val="both"/>
        <w:rPr>
          <w:sz w:val="28"/>
          <w:szCs w:val="28"/>
        </w:rPr>
      </w:pPr>
      <w:r w:rsidRPr="0043160B">
        <w:rPr>
          <w:sz w:val="28"/>
          <w:szCs w:val="28"/>
        </w:rPr>
        <w:t xml:space="preserve">                                                                 </w:t>
      </w:r>
      <w:r w:rsidRPr="0043160B">
        <w:rPr>
          <w:b/>
          <w:sz w:val="28"/>
          <w:szCs w:val="28"/>
        </w:rPr>
        <w:t xml:space="preserve">                  </w:t>
      </w:r>
      <w:r w:rsidRPr="0043160B">
        <w:rPr>
          <w:sz w:val="28"/>
          <w:szCs w:val="28"/>
        </w:rPr>
        <w:t xml:space="preserve">          </w:t>
      </w:r>
      <w:r w:rsidRPr="0043160B">
        <w:rPr>
          <w:b/>
          <w:sz w:val="28"/>
          <w:szCs w:val="28"/>
        </w:rPr>
        <w:t xml:space="preserve">                        </w:t>
      </w:r>
      <w:r w:rsidRPr="0043160B">
        <w:rPr>
          <w:sz w:val="28"/>
          <w:szCs w:val="28"/>
        </w:rPr>
        <w:t xml:space="preserve">                                                                                 </w:t>
      </w:r>
    </w:p>
    <w:p w:rsidR="002B40D0" w:rsidRDefault="002B40D0" w:rsidP="002B40D0">
      <w:pPr>
        <w:spacing w:line="360" w:lineRule="auto"/>
        <w:jc w:val="both"/>
        <w:rPr>
          <w:sz w:val="28"/>
          <w:szCs w:val="28"/>
        </w:rPr>
      </w:pPr>
      <w:r w:rsidRPr="003F23BA">
        <w:rPr>
          <w:sz w:val="28"/>
          <w:szCs w:val="28"/>
        </w:rPr>
        <w:t xml:space="preserve">В ходе анкетирования были выявлены </w:t>
      </w:r>
      <w:r>
        <w:rPr>
          <w:sz w:val="28"/>
          <w:szCs w:val="28"/>
        </w:rPr>
        <w:t xml:space="preserve"> образовательные потребности жителей, желающих посещать образовательные курсы по следующим направлениям:</w:t>
      </w:r>
    </w:p>
    <w:p w:rsidR="002B40D0" w:rsidRDefault="002B40D0" w:rsidP="002B40D0">
      <w:pPr>
        <w:pStyle w:val="p5"/>
        <w:spacing w:before="0" w:beforeAutospacing="0" w:after="0" w:afterAutospacing="0" w:line="360" w:lineRule="auto"/>
        <w:jc w:val="both"/>
        <w:rPr>
          <w:sz w:val="28"/>
          <w:szCs w:val="28"/>
        </w:rPr>
      </w:pPr>
      <w:proofErr w:type="gramStart"/>
      <w:r>
        <w:rPr>
          <w:sz w:val="28"/>
          <w:szCs w:val="28"/>
        </w:rPr>
        <w:t>-сельское хозяйство, ремесла,</w:t>
      </w:r>
      <w:r w:rsidRPr="003F23BA">
        <w:rPr>
          <w:sz w:val="28"/>
          <w:szCs w:val="28"/>
        </w:rPr>
        <w:t xml:space="preserve"> </w:t>
      </w:r>
      <w:r>
        <w:rPr>
          <w:sz w:val="28"/>
          <w:szCs w:val="28"/>
        </w:rPr>
        <w:t xml:space="preserve"> кулинария, здоровье, изучение иностранных языков, искусство, спорт, оргтехника, фотография, видеосъёмка, экономика и правоведение.</w:t>
      </w:r>
      <w:proofErr w:type="gramEnd"/>
      <w:r>
        <w:rPr>
          <w:sz w:val="28"/>
          <w:szCs w:val="28"/>
        </w:rPr>
        <w:t xml:space="preserve"> Исходя из анализа мониторинга, было принято решение об организации работы 10 кружков, определены руководители кружков. Им была оказана помощь по составлению и разработке образовательных программ по следующим направлениям:</w:t>
      </w:r>
    </w:p>
    <w:p w:rsidR="002B40D0" w:rsidRDefault="002B40D0" w:rsidP="002B40D0">
      <w:pPr>
        <w:pStyle w:val="p5"/>
        <w:spacing w:before="0" w:beforeAutospacing="0" w:after="0" w:afterAutospacing="0" w:line="360" w:lineRule="auto"/>
        <w:jc w:val="both"/>
        <w:rPr>
          <w:sz w:val="28"/>
          <w:szCs w:val="28"/>
        </w:rPr>
      </w:pPr>
      <w:r>
        <w:rPr>
          <w:sz w:val="28"/>
          <w:szCs w:val="28"/>
        </w:rPr>
        <w:t>- макраме,</w:t>
      </w:r>
      <w:r>
        <w:rPr>
          <w:b/>
          <w:sz w:val="28"/>
          <w:szCs w:val="28"/>
        </w:rPr>
        <w:t xml:space="preserve"> </w:t>
      </w:r>
      <w:r>
        <w:rPr>
          <w:sz w:val="28"/>
          <w:szCs w:val="28"/>
        </w:rPr>
        <w:t>нам песня строить и жить помогает,</w:t>
      </w:r>
      <w:r>
        <w:rPr>
          <w:b/>
          <w:sz w:val="28"/>
          <w:szCs w:val="28"/>
        </w:rPr>
        <w:t xml:space="preserve"> </w:t>
      </w:r>
      <w:r>
        <w:rPr>
          <w:sz w:val="28"/>
          <w:szCs w:val="28"/>
        </w:rPr>
        <w:t xml:space="preserve">учимся творить – лоскутное шитьё, вышивка атласными лентами, </w:t>
      </w:r>
      <w:proofErr w:type="spellStart"/>
      <w:r>
        <w:rPr>
          <w:sz w:val="28"/>
          <w:szCs w:val="28"/>
        </w:rPr>
        <w:t>канзаши</w:t>
      </w:r>
      <w:proofErr w:type="spellEnd"/>
      <w:r>
        <w:rPr>
          <w:sz w:val="28"/>
          <w:szCs w:val="28"/>
        </w:rPr>
        <w:t xml:space="preserve">, ткачество, продвинутый пользователь ПК, оздоровительная </w:t>
      </w:r>
      <w:proofErr w:type="spellStart"/>
      <w:r>
        <w:rPr>
          <w:sz w:val="28"/>
          <w:szCs w:val="28"/>
        </w:rPr>
        <w:t>калланетика</w:t>
      </w:r>
      <w:proofErr w:type="spellEnd"/>
      <w:r>
        <w:rPr>
          <w:sz w:val="28"/>
          <w:szCs w:val="28"/>
        </w:rPr>
        <w:t xml:space="preserve">, волейбол без границ, флористика, изделия из материалов.  Также была  осуществлена договорённость с руководителями МКОУ « </w:t>
      </w:r>
      <w:proofErr w:type="spellStart"/>
      <w:r>
        <w:rPr>
          <w:sz w:val="28"/>
          <w:szCs w:val="28"/>
        </w:rPr>
        <w:t>Мегрегская</w:t>
      </w:r>
      <w:proofErr w:type="spellEnd"/>
      <w:r>
        <w:rPr>
          <w:sz w:val="28"/>
          <w:szCs w:val="28"/>
        </w:rPr>
        <w:t xml:space="preserve"> ООШ», МБУ « </w:t>
      </w:r>
      <w:proofErr w:type="spellStart"/>
      <w:r>
        <w:rPr>
          <w:sz w:val="28"/>
          <w:szCs w:val="28"/>
        </w:rPr>
        <w:t>Мегрегский</w:t>
      </w:r>
      <w:proofErr w:type="spellEnd"/>
      <w:r>
        <w:rPr>
          <w:sz w:val="28"/>
          <w:szCs w:val="28"/>
        </w:rPr>
        <w:t xml:space="preserve"> СДК», администрацией </w:t>
      </w:r>
      <w:proofErr w:type="spellStart"/>
      <w:r>
        <w:rPr>
          <w:sz w:val="28"/>
          <w:szCs w:val="28"/>
        </w:rPr>
        <w:t>Мегрегского</w:t>
      </w:r>
      <w:proofErr w:type="spellEnd"/>
      <w:r>
        <w:rPr>
          <w:sz w:val="28"/>
          <w:szCs w:val="28"/>
        </w:rPr>
        <w:t xml:space="preserve"> сельского поселения по перечню помещений, предоставляемых для проведения кружковых занятий. Следует отметить, что при определении кружков не удалось удовлетворить все образовательные потребности, выявленные в ходе анкетирования, в связи с отсутствием специалистов  по ведению образовательных курсов. С руководителями  кружков были заключены договора, получены согласия на обработку персональных данных, согласовано расписание кружковых занятий. Всего для проведения кружковых занятий администрацией проекта нам было предоставлено 200 часов, которые были распределены между образовательными курсами.  О начале и расписании работы кружков население д. Мегрега было оповещено.  Общее количество участников курсов составляет  72 человека. В соответствии с разработанными </w:t>
      </w:r>
      <w:r>
        <w:rPr>
          <w:sz w:val="28"/>
          <w:szCs w:val="28"/>
        </w:rPr>
        <w:lastRenderedPageBreak/>
        <w:t xml:space="preserve">образовательными программами с середины ноября 2017 года  было организовано обучение участников курсов по образовательным программам. </w:t>
      </w:r>
    </w:p>
    <w:p w:rsidR="002B40D0" w:rsidRDefault="002B40D0" w:rsidP="002B40D0">
      <w:pPr>
        <w:pStyle w:val="p5"/>
        <w:spacing w:before="0" w:beforeAutospacing="0" w:after="0" w:afterAutospacing="0" w:line="360" w:lineRule="auto"/>
        <w:jc w:val="both"/>
        <w:rPr>
          <w:sz w:val="28"/>
          <w:szCs w:val="28"/>
        </w:rPr>
      </w:pPr>
      <w:r>
        <w:rPr>
          <w:sz w:val="28"/>
          <w:szCs w:val="28"/>
        </w:rPr>
        <w:t xml:space="preserve">Следует отметить, что участниками данного проекта являются не только взрослое население. Молодёжь и учащиеся школы активно принимают  участие в работе таких кружков, как  « Изделия из материалов» </w:t>
      </w:r>
      <w:proofErr w:type="gramStart"/>
      <w:r>
        <w:rPr>
          <w:sz w:val="28"/>
          <w:szCs w:val="28"/>
        </w:rPr>
        <w:t xml:space="preserve">( </w:t>
      </w:r>
      <w:proofErr w:type="gramEnd"/>
      <w:r>
        <w:rPr>
          <w:sz w:val="28"/>
          <w:szCs w:val="28"/>
        </w:rPr>
        <w:t xml:space="preserve">руководитель Конюхова В.В.), « Вышивка лентами и </w:t>
      </w:r>
      <w:proofErr w:type="spellStart"/>
      <w:r>
        <w:rPr>
          <w:sz w:val="28"/>
          <w:szCs w:val="28"/>
        </w:rPr>
        <w:t>канзаши</w:t>
      </w:r>
      <w:proofErr w:type="spellEnd"/>
      <w:r>
        <w:rPr>
          <w:sz w:val="28"/>
          <w:szCs w:val="28"/>
        </w:rPr>
        <w:t xml:space="preserve">» ( </w:t>
      </w:r>
      <w:proofErr w:type="spellStart"/>
      <w:r>
        <w:rPr>
          <w:sz w:val="28"/>
          <w:szCs w:val="28"/>
        </w:rPr>
        <w:t>Варшутина</w:t>
      </w:r>
      <w:proofErr w:type="spellEnd"/>
      <w:r>
        <w:rPr>
          <w:sz w:val="28"/>
          <w:szCs w:val="28"/>
        </w:rPr>
        <w:t xml:space="preserve"> Н.В.), макраме ( </w:t>
      </w:r>
      <w:proofErr w:type="spellStart"/>
      <w:r>
        <w:rPr>
          <w:sz w:val="28"/>
          <w:szCs w:val="28"/>
        </w:rPr>
        <w:t>Трихпоева</w:t>
      </w:r>
      <w:proofErr w:type="spellEnd"/>
      <w:r>
        <w:rPr>
          <w:sz w:val="28"/>
          <w:szCs w:val="28"/>
        </w:rPr>
        <w:t xml:space="preserve"> М.В.), флористика ( Леонтьева Н.А.), « Волейбол без границ» ( руководитель  </w:t>
      </w:r>
      <w:proofErr w:type="spellStart"/>
      <w:r>
        <w:rPr>
          <w:sz w:val="28"/>
          <w:szCs w:val="28"/>
        </w:rPr>
        <w:t>Демоева</w:t>
      </w:r>
      <w:proofErr w:type="spellEnd"/>
      <w:r>
        <w:rPr>
          <w:sz w:val="28"/>
          <w:szCs w:val="28"/>
        </w:rPr>
        <w:t xml:space="preserve"> Е.Л Для учащихся школы в рамках образовательных программ проведены мастер-классы по выпечке калиток, по работе с лентами, по ткачеству. Помощь в проведении мастер-классов оказали члены женского клуба « </w:t>
      </w:r>
      <w:proofErr w:type="spellStart"/>
      <w:r>
        <w:rPr>
          <w:sz w:val="28"/>
          <w:szCs w:val="28"/>
        </w:rPr>
        <w:t>Селяночка</w:t>
      </w:r>
      <w:proofErr w:type="spellEnd"/>
      <w:r>
        <w:rPr>
          <w:sz w:val="28"/>
          <w:szCs w:val="28"/>
        </w:rPr>
        <w:t xml:space="preserve">» (руководитель </w:t>
      </w:r>
      <w:proofErr w:type="spellStart"/>
      <w:r>
        <w:rPr>
          <w:sz w:val="28"/>
          <w:szCs w:val="28"/>
        </w:rPr>
        <w:t>Подобед</w:t>
      </w:r>
      <w:proofErr w:type="spellEnd"/>
      <w:r>
        <w:rPr>
          <w:sz w:val="28"/>
          <w:szCs w:val="28"/>
        </w:rPr>
        <w:t xml:space="preserve"> Р.В.), а также </w:t>
      </w:r>
      <w:proofErr w:type="spellStart"/>
      <w:r>
        <w:rPr>
          <w:sz w:val="28"/>
          <w:szCs w:val="28"/>
        </w:rPr>
        <w:t>Варшутина</w:t>
      </w:r>
      <w:proofErr w:type="spellEnd"/>
      <w:r>
        <w:rPr>
          <w:sz w:val="28"/>
          <w:szCs w:val="28"/>
        </w:rPr>
        <w:t xml:space="preserve"> Н.В., Уткина Н.Н.</w:t>
      </w:r>
    </w:p>
    <w:p w:rsidR="002B40D0" w:rsidRDefault="002B40D0" w:rsidP="002B40D0">
      <w:pPr>
        <w:pStyle w:val="p5"/>
        <w:spacing w:before="0" w:beforeAutospacing="0" w:after="0" w:afterAutospacing="0" w:line="360" w:lineRule="auto"/>
        <w:jc w:val="both"/>
        <w:rPr>
          <w:sz w:val="28"/>
          <w:szCs w:val="28"/>
        </w:rPr>
      </w:pPr>
      <w:r>
        <w:rPr>
          <w:sz w:val="28"/>
          <w:szCs w:val="28"/>
        </w:rPr>
        <w:t xml:space="preserve">В рамках предоставленных учебных часов в апреле месяце заканчивается образовательная деятельность кружков. На сегодняшний день предоставлены отчёты о работе кружков «Оздоровительная </w:t>
      </w:r>
      <w:proofErr w:type="spellStart"/>
      <w:r>
        <w:rPr>
          <w:sz w:val="28"/>
          <w:szCs w:val="28"/>
        </w:rPr>
        <w:t>калланетика</w:t>
      </w:r>
      <w:proofErr w:type="spellEnd"/>
      <w:r>
        <w:rPr>
          <w:sz w:val="28"/>
          <w:szCs w:val="28"/>
        </w:rPr>
        <w:t>» (руководитель Мушкет Ю.В.), « Учимся творить - лоскутное шитьё»  (руководитель Тарасова Г.И.). По завершению работы кружка, в рамках проекта, участники оставляют свои отзывы, вот некоторые из них:</w:t>
      </w:r>
    </w:p>
    <w:p w:rsidR="002B40D0" w:rsidRDefault="002B40D0" w:rsidP="002B40D0">
      <w:pPr>
        <w:pStyle w:val="a4"/>
        <w:spacing w:line="360" w:lineRule="auto"/>
        <w:ind w:left="0"/>
        <w:jc w:val="both"/>
      </w:pPr>
      <w:r>
        <w:t>Из отзыва Ипатовой Юлии Анатольевны:</w:t>
      </w:r>
    </w:p>
    <w:p w:rsidR="002B40D0" w:rsidRDefault="002B40D0" w:rsidP="002B40D0">
      <w:pPr>
        <w:pStyle w:val="a4"/>
        <w:spacing w:line="360" w:lineRule="auto"/>
        <w:ind w:left="0"/>
        <w:jc w:val="both"/>
      </w:pPr>
      <w:r>
        <w:t xml:space="preserve">С ноября 2017 года я с большим удовольствием посещала занятия курса </w:t>
      </w:r>
    </w:p>
    <w:p w:rsidR="002B40D0" w:rsidRDefault="002B40D0" w:rsidP="002B40D0">
      <w:pPr>
        <w:pStyle w:val="a4"/>
        <w:spacing w:line="360" w:lineRule="auto"/>
        <w:ind w:left="0"/>
        <w:jc w:val="both"/>
      </w:pPr>
      <w:r>
        <w:t xml:space="preserve">« Оздоровительная </w:t>
      </w:r>
      <w:proofErr w:type="spellStart"/>
      <w:r>
        <w:t>калланетика</w:t>
      </w:r>
      <w:proofErr w:type="spellEnd"/>
      <w:r>
        <w:t>». Мне понравилось то, что Юлия Владимировна, наш руководитель, при проведении занятий учитывала возможности каждого участника курсов. С её помощью я освоила новые виды упражнений, узнала о влиянии упражнений на группы мышц. Большое спасибо Юлии Владимировне за доброжелательное отношение к нам, хотелось бы продолжения нашей совместной работы.</w:t>
      </w:r>
    </w:p>
    <w:p w:rsidR="002B40D0" w:rsidRPr="00740F3C" w:rsidRDefault="002B40D0" w:rsidP="002B40D0">
      <w:pPr>
        <w:pStyle w:val="a4"/>
        <w:spacing w:line="360" w:lineRule="auto"/>
        <w:ind w:left="0"/>
        <w:jc w:val="both"/>
      </w:pPr>
      <w:r>
        <w:t>Из отзыва Макаровой Любови Ивановны:</w:t>
      </w:r>
    </w:p>
    <w:p w:rsidR="002B40D0" w:rsidRDefault="002B40D0" w:rsidP="002B40D0">
      <w:pPr>
        <w:spacing w:line="360" w:lineRule="auto"/>
        <w:jc w:val="both"/>
        <w:rPr>
          <w:sz w:val="28"/>
          <w:szCs w:val="28"/>
        </w:rPr>
      </w:pPr>
      <w:r>
        <w:rPr>
          <w:sz w:val="28"/>
          <w:szCs w:val="28"/>
        </w:rPr>
        <w:t>С ноября 2017 года по февраль 2018 года я посещала кружок «</w:t>
      </w:r>
      <w:r w:rsidRPr="00CA2868">
        <w:rPr>
          <w:sz w:val="28"/>
          <w:szCs w:val="28"/>
        </w:rPr>
        <w:t>Учимся творить -  лоскутное шитьё».</w:t>
      </w:r>
      <w:r>
        <w:rPr>
          <w:sz w:val="28"/>
          <w:szCs w:val="28"/>
        </w:rPr>
        <w:t xml:space="preserve"> М</w:t>
      </w:r>
      <w:r w:rsidRPr="00CA2868">
        <w:rPr>
          <w:sz w:val="28"/>
          <w:szCs w:val="28"/>
        </w:rPr>
        <w:t>астерств</w:t>
      </w:r>
      <w:r>
        <w:rPr>
          <w:sz w:val="28"/>
          <w:szCs w:val="28"/>
        </w:rPr>
        <w:t>у лоскутного шитья нас обучала Тарасова Г</w:t>
      </w:r>
      <w:r w:rsidRPr="00CA2868">
        <w:rPr>
          <w:sz w:val="28"/>
          <w:szCs w:val="28"/>
        </w:rPr>
        <w:t>алина</w:t>
      </w:r>
      <w:r>
        <w:rPr>
          <w:sz w:val="28"/>
          <w:szCs w:val="28"/>
        </w:rPr>
        <w:t xml:space="preserve"> И</w:t>
      </w:r>
      <w:r w:rsidRPr="00CA2868">
        <w:rPr>
          <w:sz w:val="28"/>
          <w:szCs w:val="28"/>
        </w:rPr>
        <w:t>вановна</w:t>
      </w:r>
      <w:r>
        <w:rPr>
          <w:sz w:val="28"/>
          <w:szCs w:val="28"/>
        </w:rPr>
        <w:t xml:space="preserve">, настоящий специалист своего дела, очень </w:t>
      </w:r>
      <w:r>
        <w:rPr>
          <w:sz w:val="28"/>
          <w:szCs w:val="28"/>
        </w:rPr>
        <w:lastRenderedPageBreak/>
        <w:t>увлечённый человек. Я не только научилась правильно кроить, шить изделия из лоскутков, но и узнала много другой полезной информации,  какую ткань и наполнитель лучше использовать для шитья, схемы соединения лоскутков, сочетания цветов. Для нас, пенсионеров, очень важно было то, что мы научились использовать старые вещи, которые накопились годами, для создания новых красивых вещей – одеял, подушек, накидок для себя и в качестве подарков детям и внукам. Даже самые маленькие лоскутки я научилась красиво утилизировать. Дёшево и красиво! Занятия кружка проходили в приятной дружеской атмосфере, благодаря терпению и выдержке Галины Ивановны. Спасибо ей за её труд, мастерство и доброжелательность. Хотелось бы надеяться, что кружок продолжить свою работу и в будущем.</w:t>
      </w:r>
    </w:p>
    <w:p w:rsidR="002B40D0" w:rsidRDefault="002B40D0" w:rsidP="002B40D0">
      <w:pPr>
        <w:spacing w:line="360" w:lineRule="auto"/>
        <w:jc w:val="both"/>
        <w:rPr>
          <w:sz w:val="28"/>
          <w:szCs w:val="28"/>
        </w:rPr>
      </w:pPr>
      <w:r>
        <w:rPr>
          <w:sz w:val="28"/>
          <w:szCs w:val="28"/>
        </w:rPr>
        <w:t xml:space="preserve">Реализация проекта « Век живи, век учись и другим помогай» на территории поселения не ограничивалась только кружковой образовательной деятельностью. Жители поселения приобщались ко всем социально-значимым сельским мероприятиям, организуемым в рамках данного проекта: это проведение акции по оказанию вещевой помощи малоимущим семьям, </w:t>
      </w:r>
    </w:p>
    <w:p w:rsidR="002B40D0" w:rsidRDefault="002B40D0" w:rsidP="002B40D0">
      <w:pPr>
        <w:spacing w:line="360" w:lineRule="auto"/>
        <w:jc w:val="both"/>
        <w:rPr>
          <w:sz w:val="28"/>
          <w:szCs w:val="28"/>
        </w:rPr>
      </w:pPr>
      <w:proofErr w:type="gramStart"/>
      <w:r>
        <w:rPr>
          <w:sz w:val="28"/>
          <w:szCs w:val="28"/>
        </w:rPr>
        <w:t xml:space="preserve">(15 февраля 2018 года в помещении некоммерческой организации « </w:t>
      </w:r>
      <w:proofErr w:type="spellStart"/>
      <w:r>
        <w:rPr>
          <w:sz w:val="28"/>
          <w:szCs w:val="28"/>
        </w:rPr>
        <w:t>Армас</w:t>
      </w:r>
      <w:proofErr w:type="spellEnd"/>
      <w:r>
        <w:rPr>
          <w:sz w:val="28"/>
          <w:szCs w:val="28"/>
        </w:rPr>
        <w:t xml:space="preserve"> тало» в д. Мегрега состоялась акция помощи малоимущим семьям.</w:t>
      </w:r>
      <w:proofErr w:type="gramEnd"/>
      <w:r>
        <w:rPr>
          <w:sz w:val="28"/>
          <w:szCs w:val="28"/>
        </w:rPr>
        <w:t xml:space="preserve"> </w:t>
      </w:r>
      <w:proofErr w:type="gramStart"/>
      <w:r>
        <w:rPr>
          <w:sz w:val="28"/>
          <w:szCs w:val="28"/>
        </w:rPr>
        <w:t>В акции приняли участие 8 человек, проживающих на территории поселения), участие в коллективах художественной самодеятельности и концертной деятельности, (выступление вокальной группы Гармония в населенных пунктах района) подготовке и проведению праздников на территории поселения (день матери, 23 февраля, масленица).</w:t>
      </w:r>
      <w:proofErr w:type="gramEnd"/>
    </w:p>
    <w:p w:rsidR="002B40D0" w:rsidRDefault="002B40D0" w:rsidP="002B40D0">
      <w:pPr>
        <w:spacing w:line="360" w:lineRule="auto"/>
        <w:jc w:val="both"/>
        <w:rPr>
          <w:sz w:val="28"/>
          <w:szCs w:val="28"/>
        </w:rPr>
      </w:pPr>
      <w:r>
        <w:rPr>
          <w:sz w:val="28"/>
          <w:szCs w:val="28"/>
        </w:rPr>
        <w:t xml:space="preserve">В ходе реализации проекта жители поселения приняли активное участие, в рамках проекта, в </w:t>
      </w:r>
      <w:proofErr w:type="spellStart"/>
      <w:r>
        <w:rPr>
          <w:sz w:val="28"/>
          <w:szCs w:val="28"/>
        </w:rPr>
        <w:t>межпоселенческих</w:t>
      </w:r>
      <w:proofErr w:type="spellEnd"/>
      <w:r>
        <w:rPr>
          <w:sz w:val="28"/>
          <w:szCs w:val="28"/>
        </w:rPr>
        <w:t xml:space="preserve">, межрайонных мероприятиях. 10 января 2018 года  группа ветеранов </w:t>
      </w:r>
      <w:proofErr w:type="spellStart"/>
      <w:r>
        <w:rPr>
          <w:sz w:val="28"/>
          <w:szCs w:val="28"/>
        </w:rPr>
        <w:t>Мегрегского</w:t>
      </w:r>
      <w:proofErr w:type="spellEnd"/>
      <w:r>
        <w:rPr>
          <w:sz w:val="28"/>
          <w:szCs w:val="28"/>
        </w:rPr>
        <w:t xml:space="preserve"> сельского поселения  выезжали в г.  Петрозаводск и посетили финский национальный театр, картинную галерею. При посещении театра посмотрели одну из самых весёлых комедий Шекспира « Двенадцатая ночь». </w:t>
      </w:r>
    </w:p>
    <w:p w:rsidR="002B40D0" w:rsidRDefault="002B40D0" w:rsidP="002B40D0">
      <w:pPr>
        <w:spacing w:line="360" w:lineRule="auto"/>
        <w:jc w:val="both"/>
        <w:rPr>
          <w:sz w:val="28"/>
          <w:szCs w:val="28"/>
        </w:rPr>
      </w:pPr>
      <w:r>
        <w:rPr>
          <w:sz w:val="28"/>
          <w:szCs w:val="28"/>
        </w:rPr>
        <w:lastRenderedPageBreak/>
        <w:t xml:space="preserve">4 апреля в д. </w:t>
      </w:r>
      <w:proofErr w:type="spellStart"/>
      <w:r>
        <w:rPr>
          <w:sz w:val="28"/>
          <w:szCs w:val="28"/>
        </w:rPr>
        <w:t>Коткозеро</w:t>
      </w:r>
      <w:proofErr w:type="spellEnd"/>
      <w:r>
        <w:rPr>
          <w:sz w:val="28"/>
          <w:szCs w:val="28"/>
        </w:rPr>
        <w:t xml:space="preserve"> состоялась конференция « Детство, опаленное войной», на которой участники конференции нашего поселения поделились опытом работы по теме: «</w:t>
      </w:r>
      <w:r w:rsidRPr="00EE5A1A">
        <w:rPr>
          <w:sz w:val="28"/>
          <w:szCs w:val="28"/>
        </w:rPr>
        <w:t xml:space="preserve">О работе  Совета ветеранов </w:t>
      </w:r>
      <w:proofErr w:type="spellStart"/>
      <w:r w:rsidRPr="00EE5A1A">
        <w:rPr>
          <w:sz w:val="28"/>
          <w:szCs w:val="28"/>
        </w:rPr>
        <w:t>Мегрегского</w:t>
      </w:r>
      <w:proofErr w:type="spellEnd"/>
      <w:r w:rsidRPr="00EE5A1A">
        <w:rPr>
          <w:sz w:val="28"/>
          <w:szCs w:val="28"/>
        </w:rPr>
        <w:t xml:space="preserve"> сельского поселения по патриотическому воспитанию подрастающего поколения</w:t>
      </w:r>
      <w:r>
        <w:rPr>
          <w:sz w:val="28"/>
          <w:szCs w:val="28"/>
        </w:rPr>
        <w:t xml:space="preserve">». 22 апреля вокальная группа « Гармония» приняли участие во втором межрайонном фестивале-конкурсе « Округа милая моя» и стала победителем в номинации « Деревенские вечера».  В июне месяце,  нам предстоит выступить в межрайонном сельском физкультурном празднике для взрослых и детей « Готовимся к труду и обороне»,  а в сентябре в  итоговой конференции по результатам проекта. </w:t>
      </w:r>
    </w:p>
    <w:p w:rsidR="002B40D0" w:rsidRDefault="002B40D0" w:rsidP="002B40D0">
      <w:pPr>
        <w:spacing w:line="360" w:lineRule="auto"/>
        <w:jc w:val="both"/>
        <w:rPr>
          <w:sz w:val="28"/>
          <w:szCs w:val="28"/>
        </w:rPr>
      </w:pPr>
      <w:r>
        <w:rPr>
          <w:sz w:val="28"/>
          <w:szCs w:val="28"/>
        </w:rPr>
        <w:t xml:space="preserve">Подводя итоги реализации проекта « Век живи, век учись и другим помогай» следует отметить, что на территории поселения  были созданы необходимые условия для образовательной деятельности участников проекта, применения ими полученных знаний  на практике. Но вместе с тем, мы недостаточно  приложили усилия по привлечению ещё большего числа участников образовательного процесса и  хотелось, чтобы </w:t>
      </w:r>
      <w:proofErr w:type="gramStart"/>
      <w:r>
        <w:rPr>
          <w:sz w:val="28"/>
          <w:szCs w:val="28"/>
        </w:rPr>
        <w:t>более активнее</w:t>
      </w:r>
      <w:proofErr w:type="gramEnd"/>
      <w:r>
        <w:rPr>
          <w:sz w:val="28"/>
          <w:szCs w:val="28"/>
        </w:rPr>
        <w:t xml:space="preserve"> старшее поколение включалось в общественно-значимую деятельность, проводимую на территории поселения.</w:t>
      </w:r>
    </w:p>
    <w:p w:rsidR="002B40D0" w:rsidRPr="00C660E0" w:rsidRDefault="002B40D0" w:rsidP="002923A8">
      <w:pPr>
        <w:pStyle w:val="a3"/>
        <w:spacing w:after="200" w:line="276" w:lineRule="auto"/>
        <w:rPr>
          <w:sz w:val="28"/>
          <w:szCs w:val="28"/>
        </w:rPr>
      </w:pPr>
    </w:p>
    <w:p w:rsidR="002923A8" w:rsidRDefault="002923A8" w:rsidP="002923A8">
      <w:pPr>
        <w:pStyle w:val="a3"/>
        <w:spacing w:after="200" w:line="276" w:lineRule="auto"/>
        <w:rPr>
          <w:sz w:val="28"/>
          <w:szCs w:val="28"/>
        </w:rPr>
      </w:pPr>
      <w:r>
        <w:rPr>
          <w:sz w:val="28"/>
          <w:szCs w:val="28"/>
        </w:rPr>
        <w:t xml:space="preserve">                       </w:t>
      </w:r>
      <w:r w:rsidR="00C660E0">
        <w:rPr>
          <w:sz w:val="28"/>
          <w:szCs w:val="28"/>
        </w:rPr>
        <w:t xml:space="preserve"> </w:t>
      </w:r>
    </w:p>
    <w:p w:rsidR="00DF7B0A" w:rsidRDefault="00DF7B0A"/>
    <w:sectPr w:rsidR="00DF7B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C578B"/>
    <w:multiLevelType w:val="hybridMultilevel"/>
    <w:tmpl w:val="29AC2E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63A470A"/>
    <w:multiLevelType w:val="hybridMultilevel"/>
    <w:tmpl w:val="03C03614"/>
    <w:lvl w:ilvl="0" w:tplc="3746CED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F06328B"/>
    <w:multiLevelType w:val="hybridMultilevel"/>
    <w:tmpl w:val="6098208E"/>
    <w:lvl w:ilvl="0" w:tplc="084A7D7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A8"/>
    <w:rsid w:val="002923A8"/>
    <w:rsid w:val="002B40D0"/>
    <w:rsid w:val="00494277"/>
    <w:rsid w:val="00B465DC"/>
    <w:rsid w:val="00C660E0"/>
    <w:rsid w:val="00DF7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3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3A8"/>
    <w:pPr>
      <w:ind w:left="720"/>
      <w:contextualSpacing/>
    </w:pPr>
  </w:style>
  <w:style w:type="character" w:customStyle="1" w:styleId="s1">
    <w:name w:val="s1"/>
    <w:rsid w:val="002B40D0"/>
    <w:rPr>
      <w:rFonts w:cs="Times New Roman"/>
    </w:rPr>
  </w:style>
  <w:style w:type="paragraph" w:customStyle="1" w:styleId="p5">
    <w:name w:val="p5"/>
    <w:basedOn w:val="a"/>
    <w:rsid w:val="002B40D0"/>
    <w:pPr>
      <w:spacing w:before="100" w:beforeAutospacing="1" w:after="100" w:afterAutospacing="1"/>
    </w:pPr>
    <w:rPr>
      <w:rFonts w:eastAsia="Calibri"/>
    </w:rPr>
  </w:style>
  <w:style w:type="paragraph" w:styleId="a4">
    <w:name w:val="Body Text Indent"/>
    <w:basedOn w:val="a"/>
    <w:link w:val="a5"/>
    <w:semiHidden/>
    <w:unhideWhenUsed/>
    <w:rsid w:val="002B40D0"/>
    <w:pPr>
      <w:ind w:left="360"/>
    </w:pPr>
    <w:rPr>
      <w:color w:val="000000"/>
      <w:sz w:val="28"/>
    </w:rPr>
  </w:style>
  <w:style w:type="character" w:customStyle="1" w:styleId="a5">
    <w:name w:val="Основной текст с отступом Знак"/>
    <w:basedOn w:val="a0"/>
    <w:link w:val="a4"/>
    <w:semiHidden/>
    <w:rsid w:val="002B40D0"/>
    <w:rPr>
      <w:rFonts w:ascii="Times New Roman" w:eastAsia="Times New Roman" w:hAnsi="Times New Roman" w:cs="Times New Roman"/>
      <w:color w:val="000000"/>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3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3A8"/>
    <w:pPr>
      <w:ind w:left="720"/>
      <w:contextualSpacing/>
    </w:pPr>
  </w:style>
  <w:style w:type="character" w:customStyle="1" w:styleId="s1">
    <w:name w:val="s1"/>
    <w:rsid w:val="002B40D0"/>
    <w:rPr>
      <w:rFonts w:cs="Times New Roman"/>
    </w:rPr>
  </w:style>
  <w:style w:type="paragraph" w:customStyle="1" w:styleId="p5">
    <w:name w:val="p5"/>
    <w:basedOn w:val="a"/>
    <w:rsid w:val="002B40D0"/>
    <w:pPr>
      <w:spacing w:before="100" w:beforeAutospacing="1" w:after="100" w:afterAutospacing="1"/>
    </w:pPr>
    <w:rPr>
      <w:rFonts w:eastAsia="Calibri"/>
    </w:rPr>
  </w:style>
  <w:style w:type="paragraph" w:styleId="a4">
    <w:name w:val="Body Text Indent"/>
    <w:basedOn w:val="a"/>
    <w:link w:val="a5"/>
    <w:semiHidden/>
    <w:unhideWhenUsed/>
    <w:rsid w:val="002B40D0"/>
    <w:pPr>
      <w:ind w:left="360"/>
    </w:pPr>
    <w:rPr>
      <w:color w:val="000000"/>
      <w:sz w:val="28"/>
    </w:rPr>
  </w:style>
  <w:style w:type="character" w:customStyle="1" w:styleId="a5">
    <w:name w:val="Основной текст с отступом Знак"/>
    <w:basedOn w:val="a0"/>
    <w:link w:val="a4"/>
    <w:semiHidden/>
    <w:rsid w:val="002B40D0"/>
    <w:rPr>
      <w:rFonts w:ascii="Times New Roman" w:eastAsia="Times New Roman" w:hAnsi="Times New Roman" w:cs="Times New Roman"/>
      <w:color w:val="000000"/>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10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1678</Words>
  <Characters>9565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2018-05-11T14:54:00Z</dcterms:created>
  <dcterms:modified xsi:type="dcterms:W3CDTF">2018-06-24T09:16:00Z</dcterms:modified>
</cp:coreProperties>
</file>